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C73" w:rsidRPr="00C75B89" w:rsidRDefault="00923C73" w:rsidP="00923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DE228C">
        <w:rPr>
          <w:rFonts w:ascii="Xunta Sans" w:eastAsia="Times New Roman" w:hAnsi="Xunta Sans" w:cs="ArialMT"/>
          <w:b/>
          <w:kern w:val="0"/>
          <w:sz w:val="22"/>
          <w:szCs w:val="22"/>
          <w:lang w:eastAsia="es-ES" w:bidi="ar-SA"/>
        </w:rPr>
        <w:t>ESCALA DE TÉCNICOS FACULTATIVOS, ESPECIALIDADE TRABALLO SOCIAL (SUBGRUPO A2).  DOG Núm. 213, de 8 de novembro de 2019.</w:t>
      </w:r>
    </w:p>
    <w:p w:rsidR="00923C73" w:rsidRPr="00C75B89" w:rsidRDefault="00923C73" w:rsidP="00923C73">
      <w:pPr>
        <w:rPr>
          <w:rFonts w:ascii="Xunta Sans" w:hAnsi="Xunta Sans"/>
          <w:sz w:val="22"/>
          <w:szCs w:val="22"/>
        </w:rPr>
      </w:pPr>
    </w:p>
    <w:p w:rsidR="00923C73" w:rsidRPr="00DE228C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b/>
          <w:sz w:val="22"/>
          <w:szCs w:val="22"/>
        </w:rPr>
      </w:pPr>
      <w:r w:rsidRPr="00DE228C">
        <w:rPr>
          <w:rFonts w:ascii="Xunta Sans" w:hAnsi="Xunta Sans"/>
          <w:b/>
          <w:sz w:val="22"/>
          <w:szCs w:val="22"/>
        </w:rPr>
        <w:t xml:space="preserve">A) Parte xeral.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1. A Constitución española de 1978: título preliminar, título I, artigo 10, 14, 23, capítulo IV e capítulo V e título VIII.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  <w:r w:rsidRPr="00C75B89">
        <w:rPr>
          <w:rFonts w:ascii="Xunta Sans" w:hAnsi="Xunta Sans"/>
          <w:sz w:val="22"/>
          <w:szCs w:val="22"/>
        </w:rPr>
        <w:t>2. Lei orgánica 1/1981, do 6 de abril, do Estatuto de autonomía para Galicia: título I, título II e título III.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3. Lei 39/2015, do 1 de outubro, do procedemento administrativo común das administracións públicas: título III, título IV, capítulo I e capítulo IV e o título V.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4. Lei 4/2019, do 17 de xullo, de administración dixital de Galicia, título preliminar, título I e capítulo I.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5. Lei 40/2015, do 1 de outubro, de réxime xurídico do sector público, título preliminar e capítulos III e IV.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Lei 16/2010, do 17 de decembro, de organización e funcionamento da Administración xeral e do sector público autonómico: título preliminar e título I.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7. Lei 2/2015, do 29 de abril, do emprego público de Galicia: título III, título VI, capítulos III e IV e título VIII.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8. Lei orgánica 3/2018, do 5 de decembro, de protección de datos persoais e garantía dos dereitos dixitais: título I, título II, título III e título VIII.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9. Decreto lexislativo 2/2015, do 12 de febreiro, polo que se aproba o texto refundido das disposicións legais da Comunidade Autónoma de Galicia en materia de igualdade: título preliminar e título I. E o título I da Lei orgánica 1/2004, do 28 de decembro, de medidas de protección integral contra a violencia de xénero.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10. Real decreto lexislativo 1/2013, do 29 de novembro, polo que se aproba o texto refundido da Lei xeral de dereitos das persoas con discapacidade e da súa inclusión social: título preliminar e título I.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11. Lei 1/2016, do 18 de xaneiro, de transparencia e bo goberno: título preliminar e título I. </w:t>
      </w:r>
    </w:p>
    <w:p w:rsidR="00923C73" w:rsidRPr="00DE228C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b/>
          <w:sz w:val="22"/>
          <w:szCs w:val="22"/>
        </w:rPr>
      </w:pPr>
    </w:p>
    <w:p w:rsidR="00923C73" w:rsidRPr="00DE228C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b/>
          <w:sz w:val="22"/>
          <w:szCs w:val="22"/>
        </w:rPr>
      </w:pPr>
      <w:r w:rsidRPr="00DE228C">
        <w:rPr>
          <w:rFonts w:ascii="Xunta Sans" w:hAnsi="Xunta Sans"/>
          <w:b/>
          <w:sz w:val="22"/>
          <w:szCs w:val="22"/>
        </w:rPr>
        <w:t>B) Parte específica.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1. Políticas actuais do Estado de benestar. Concepto de xustiza social. Definición internacional de traballo social (FITS, 2014). Construción histórica do traballo social no marco do proceso e desenvolvemento do benestar social en España.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2. Marco legal dos servizos sociais: Constitución española, Estatuto de autonomía, normativa reguladora de réxime local.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3. A Lei de servizos sociais de Galicia: estrutura e contido.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4. Lei 10/2013, do 27 de novembro, de inclusión social de Galicia: obxecto e estrutura.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5. Voluntariado e acción social non gobernamental. Lei 10/2011, de 28 de novembro, de acción voluntaria.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6. Teorías contemporáneas do traballo social. Modelos da práctica profesional. Correntes profesionais.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7. O método e a metodoloxía en traballo social. Evolución histórica da metodoloxía en traballo social. Reconceptualización e revisión dos métodos clásicos. Formulacións actuais: a estrutura básica de procedemento. Fases do proceso metodolóxico.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8. A planificación social no traballo social: plan, programa e proxecto.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9. Técnicas en traballo social: de coñecemento, de diagnóstico, de intervención e de avaliación. Instrumentos específicos en traballo social: ficha social, informe social, escalas de valoración social e proxecto de intervención social. Xestión das emocións </w:t>
      </w:r>
      <w:r w:rsidRPr="00C75B89">
        <w:rPr>
          <w:rFonts w:ascii="Xunta Sans" w:hAnsi="Xunta Sans"/>
          <w:sz w:val="22"/>
          <w:szCs w:val="22"/>
        </w:rPr>
        <w:lastRenderedPageBreak/>
        <w:t xml:space="preserve">na aplicación das técnicas e instrumentos no desenvolvemento profesional do traballo social.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10. O traballo social individual. Evolución histórica da intervención individual. Natureza, filosofía, valores e principios. Modelos na intervención individual. Diagnóstico. Deseño da intervención. Técnicas fundamentais.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11. O traballo social familiar. A familia concepto e tipos. Os novos tipos de familia. Familia e crise. A familia multiproblema. O enfoque sistémico na intervención con familias: conceptos claves. A estrutura familiar. Os ciclos vitais. Características da entrevista sistémica. O proceso de axuda.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12. O traballo social en rede. Orixe e concepto de rede. Tipoloxía da rede. Características das redes. Funcións da rede social. Obxectivos do traballo en rede. Fases da intervención. O traballo interdisciplinar na intervención social complexa.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13. O traballo social de grupo. Concepto e evolución da intervención grupal en traballo social. Tipos de grupos. Elementos estruturais do grupo. Etapas da vida do grupo. Liderado-comunicación-conflito e negociación no grupo. As dinámicas de traballo no grupo. Obxectivos e papel da traballadora social dinamizadora do grupo.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14. Traballo social comunitario. Concepto. Modelos de intervención en traballo social comunitario. Fases metodolóxicas: análise da comunidade, diagnóstico participativo, elaboración do proxecto de intervención, negociación e implantación, avaliación continua e final.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15. A/o traballador/a social como compoñente dun equipo de traballo interdisciplinar: principios básicos, fundamento e funcións. Conceptos básicos: interprofesionalidade, multidisciplinariedade, interdisciplinariedade e transdisciplinariedade.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16. A entrevista en traballo social. Tipoloxías e técnicas aplicables. Transferencia e contra transferencia na relación profesional. A visita domiciliaria en traballo social: encadramento e estrutura.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17. A investigación social. Técnicas e aplicacións no traballo social. O informe da investigación.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18. A ética e a deontoloxía en traballo social. O código deontolóxico das/dos profesionais do traballo social: principios básicos e xerais e ámbito de aplicación. Relación cos/coas usuarios/as, profesionais e institucións. Integración e autodeterminación das persoas usuarias no proceso de intervención.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19. O Plan concertado de prestacións básicas de servizos sociais. Concepto, programas básicos e compromisos. Administracións implicadas: cooperación e coordinación.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20. O traballo social nos servizos sociais comunitarios básicos. Decreto 99/2012, do 16 de marzo, polo que se regulan os servizos sociais comunitarios e o seu financiamento.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21. Os servizos sociais especializados. Concepto. Competencias. Organización. Programas. Equipamentos.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22. Normativa reguladora vixente do sistema de protección á infancia e á adolescencia autonómica: ámbitos de actuación. Concepto e tipoloxías de familia. Principios reitores e competencias. Actuacións e medidas de prevención. Dereitos e deberes do/da menor. O interese superior do/da menor. O principio de mínima intervención.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23. Niveis de atención en familia, menores e adolescentes: indicadores e actuación en situacións de risco e desamparo. Niveis e medidas de intervención e criterios de aplicación de apoio á familia (garda, tutela administrativa e ordinaria). Recursos.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24. Menores en conflito social. Menores infractores. Regulamento para a execución das medidas xudiciais privativas e non privativas de liberdade. Medidas educativas correctoras. Conciliación ou reparación entre o/a menor e a vítima.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25. Adopción: nacional. Dereitos do/da menor adoptado/a. Competencias en materia de adopción. Requisitos do/da adoptante. Valoración de idoneidade. A intervención coa familia de orixe.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 26. O maltrato á infancia: definición e tipoloxía. Factores de risco. O proceso de intervención ante o maltrato infantil. Prevención. Detección e tratamento social. Protocolo de actuación ante o maltrato infantil.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27. A Lei 3/2011, do 30 de xuño, de apoio á familia e á convivencia de Galicia.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28. O traballo social no ámbito xudicial e forense. Instituto de Medicina Legal (Imelga). O papel do/da traballador/a social nas unidades de valoración forense integral (UVFI). Institucións sanitarias en servizos sociais.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29. Normativa autonómica de prevención e tratamento da violencia de xénero. Lei galega 11/2007, do 27 de xullo, para a prevención e o tratamento integral da violencia de xénero. Protocolos de actuación. Equipamentos, programas e recursos.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30. Lei 2/2014, do 14 de abril, pola igualdade de trato e a non discriminación de lesbianas, gays, transexuais, bisexuais e intersexuais en Galicia.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31. Diversidade funcional. Tipoloxía. Equipos de valoración: recoñecemento do grao de discapacidade. Accesibilidade: o contorno como medio facilitador do desenvolvemento biopsicosocial. Recursos orientados á prevención e ao tratamento. O papel da/do profesional de traballo social na acción integradora a nivel familiar, laboral, educativa, de ocio e tempo libre.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32. Traballo social e persoas maiores. Aspectos demográficos e sociais do envellecemento na Comunidade Autónoma de Galicia. Recursos e equipamentos: tipoloxía. O traballo social coas persoas maiores na comunidade e nas institucións: valoración e intervención. Vulnerabilidade e maltrato nas persoas maiores.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33. O sistema galego de atención á dependencia. Definición de dependencia. Ámbito de actuación. Estrutura, composición e funcionamento dos equipos de valoración de dependencia.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34. O papel do/da traballador/a social no proceso de valoración de dependencia e na elaboración do Programa individual de atención (PIA). Catálogo de servizos e prestacións de atención á dependencia na Comunidade Autónoma de Galicia.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35. Traballo social e inclusión social: situacións de vulnerabilidade e cronicidade. O traballo social e o senfogarismo. Grupos de poboación máis vulnerables. Características. Recursos, servizos e prestacións. </w:t>
      </w: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923C73" w:rsidRPr="00C75B89" w:rsidRDefault="00923C73" w:rsidP="00923C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  <w:r w:rsidRPr="00C75B89">
        <w:rPr>
          <w:rFonts w:ascii="Xunta Sans" w:hAnsi="Xunta Sans"/>
          <w:sz w:val="22"/>
          <w:szCs w:val="22"/>
        </w:rPr>
        <w:t>36. Movementos migratorios: a poboación migrante con necesidades de atención social. Migracións e clases sociais. Papel da iniciativa social. O traballo social nesta contorna</w:t>
      </w:r>
    </w:p>
    <w:p w:rsidR="00240CDD" w:rsidRDefault="00240CDD">
      <w:bookmarkStart w:id="0" w:name="_GoBack"/>
      <w:bookmarkEnd w:id="0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C73"/>
    <w:rsid w:val="00240CDD"/>
    <w:rsid w:val="0092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767DF-2D28-4359-9288-902CB96B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C7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1433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1</cp:revision>
  <dcterms:created xsi:type="dcterms:W3CDTF">2022-10-18T12:00:00Z</dcterms:created>
  <dcterms:modified xsi:type="dcterms:W3CDTF">2022-10-18T12:01:00Z</dcterms:modified>
</cp:coreProperties>
</file>